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947"/>
        <w:gridCol w:w="641"/>
        <w:gridCol w:w="937"/>
      </w:tblGrid>
      <w:tr w:rsidR="007F3B0B" w14:paraId="79D7D61B" w14:textId="77777777">
        <w:trPr>
          <w:trHeight w:val="1325"/>
        </w:trPr>
        <w:tc>
          <w:tcPr>
            <w:tcW w:w="8947" w:type="dxa"/>
          </w:tcPr>
          <w:p w14:paraId="7A9CE945" w14:textId="77777777" w:rsidR="007F3B0B" w:rsidRDefault="00000000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連携用紙</w:t>
            </w:r>
          </w:p>
          <w:p w14:paraId="70AE0422" w14:textId="77777777" w:rsidR="007F3B0B" w:rsidRDefault="00000000">
            <w:pPr>
              <w:pStyle w:val="TableParagraph"/>
              <w:spacing w:before="70" w:line="218" w:lineRule="auto"/>
              <w:ind w:left="4225" w:right="219" w:hanging="2340"/>
              <w:rPr>
                <w:sz w:val="36"/>
              </w:rPr>
            </w:pPr>
            <w:r>
              <w:rPr>
                <w:spacing w:val="-1"/>
                <w:sz w:val="36"/>
              </w:rPr>
              <w:t>骨粗鬆症早期発見のための連携情報提供書</w:t>
            </w:r>
            <w:r>
              <w:rPr>
                <w:sz w:val="36"/>
              </w:rPr>
              <w:t>[歯科→医科]</w:t>
            </w:r>
          </w:p>
        </w:tc>
        <w:tc>
          <w:tcPr>
            <w:tcW w:w="641" w:type="dxa"/>
          </w:tcPr>
          <w:p w14:paraId="5EE18728" w14:textId="77777777" w:rsidR="007F3B0B" w:rsidRDefault="007F3B0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0D0AFEA6" w14:textId="77777777" w:rsidR="007F3B0B" w:rsidRDefault="00000000">
            <w:pPr>
              <w:pStyle w:val="TableParagraph"/>
              <w:spacing w:line="274" w:lineRule="exact"/>
              <w:ind w:left="408"/>
              <w:rPr>
                <w:sz w:val="24"/>
              </w:rPr>
            </w:pPr>
            <w:r>
              <w:rPr>
                <w:sz w:val="24"/>
              </w:rPr>
              <w:t>様式</w:t>
            </w:r>
          </w:p>
        </w:tc>
      </w:tr>
      <w:tr w:rsidR="007F3B0B" w14:paraId="4B45AC3A" w14:textId="77777777">
        <w:trPr>
          <w:trHeight w:val="1081"/>
        </w:trPr>
        <w:tc>
          <w:tcPr>
            <w:tcW w:w="8947" w:type="dxa"/>
          </w:tcPr>
          <w:p w14:paraId="683DC5AA" w14:textId="77777777" w:rsidR="007F3B0B" w:rsidRDefault="007F3B0B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24D4EE57" w14:textId="77777777" w:rsidR="007F3B0B" w:rsidRDefault="00000000">
            <w:pPr>
              <w:pStyle w:val="TableParagraph"/>
              <w:tabs>
                <w:tab w:val="left" w:pos="8448"/>
              </w:tabs>
              <w:ind w:left="1130"/>
              <w:rPr>
                <w:sz w:val="24"/>
              </w:rPr>
            </w:pPr>
            <w:r>
              <w:rPr>
                <w:sz w:val="28"/>
              </w:rPr>
              <w:t>紹介医療機関名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年</w:t>
            </w:r>
          </w:p>
        </w:tc>
        <w:tc>
          <w:tcPr>
            <w:tcW w:w="641" w:type="dxa"/>
          </w:tcPr>
          <w:p w14:paraId="17C84272" w14:textId="77777777" w:rsidR="007F3B0B" w:rsidRDefault="007F3B0B">
            <w:pPr>
              <w:pStyle w:val="TableParagraph"/>
              <w:rPr>
                <w:rFonts w:ascii="Times New Roman"/>
                <w:sz w:val="24"/>
              </w:rPr>
            </w:pPr>
          </w:p>
          <w:p w14:paraId="78A9C3C9" w14:textId="77777777" w:rsidR="007F3B0B" w:rsidRDefault="00000000">
            <w:pPr>
              <w:pStyle w:val="TableParagraph"/>
              <w:spacing w:before="174"/>
              <w:ind w:left="22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37" w:type="dxa"/>
          </w:tcPr>
          <w:p w14:paraId="23C8F4F3" w14:textId="77777777" w:rsidR="007F3B0B" w:rsidRDefault="007F3B0B">
            <w:pPr>
              <w:pStyle w:val="TableParagraph"/>
              <w:rPr>
                <w:rFonts w:ascii="Times New Roman"/>
                <w:sz w:val="24"/>
              </w:rPr>
            </w:pPr>
          </w:p>
          <w:p w14:paraId="6F69DCBA" w14:textId="77777777" w:rsidR="007F3B0B" w:rsidRDefault="00000000">
            <w:pPr>
              <w:pStyle w:val="TableParagraph"/>
              <w:spacing w:before="174"/>
              <w:ind w:left="18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F3B0B" w14:paraId="1248AA71" w14:textId="77777777">
        <w:trPr>
          <w:trHeight w:val="1020"/>
        </w:trPr>
        <w:tc>
          <w:tcPr>
            <w:tcW w:w="8947" w:type="dxa"/>
          </w:tcPr>
          <w:p w14:paraId="4AED1332" w14:textId="77777777" w:rsidR="007F3B0B" w:rsidRDefault="007F3B0B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0406551C" w14:textId="77777777" w:rsidR="007F3B0B" w:rsidRDefault="00000000">
            <w:pPr>
              <w:pStyle w:val="TableParagraph"/>
              <w:tabs>
                <w:tab w:val="left" w:pos="4209"/>
              </w:tabs>
              <w:ind w:left="1130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先生 御机下</w:t>
            </w:r>
          </w:p>
        </w:tc>
        <w:tc>
          <w:tcPr>
            <w:tcW w:w="641" w:type="dxa"/>
          </w:tcPr>
          <w:p w14:paraId="01FBD4E3" w14:textId="77777777" w:rsidR="007F3B0B" w:rsidRDefault="007F3B0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3522C768" w14:textId="77777777" w:rsidR="007F3B0B" w:rsidRDefault="007F3B0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F3B0B" w14:paraId="254656D6" w14:textId="77777777">
        <w:trPr>
          <w:trHeight w:val="11135"/>
        </w:trPr>
        <w:tc>
          <w:tcPr>
            <w:tcW w:w="10525" w:type="dxa"/>
            <w:gridSpan w:val="3"/>
          </w:tcPr>
          <w:p w14:paraId="08BF6A60" w14:textId="77777777" w:rsidR="007F3B0B" w:rsidRDefault="007F3B0B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326096A1" w14:textId="2A214D10" w:rsidR="007F3B0B" w:rsidRDefault="00000000">
            <w:pPr>
              <w:pStyle w:val="TableParagraph"/>
              <w:tabs>
                <w:tab w:val="left" w:pos="3649"/>
              </w:tabs>
              <w:spacing w:line="333" w:lineRule="auto"/>
              <w:ind w:left="1130" w:right="2253" w:firstLine="140"/>
              <w:rPr>
                <w:sz w:val="28"/>
              </w:rPr>
            </w:pPr>
            <w:r>
              <w:rPr>
                <w:sz w:val="28"/>
              </w:rPr>
              <w:t>患者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>殿は</w:t>
            </w:r>
            <w:r w:rsidR="00DC3054">
              <w:rPr>
                <w:rFonts w:hint="eastAsia"/>
                <w:spacing w:val="-1"/>
                <w:sz w:val="28"/>
              </w:rPr>
              <w:t>、</w:t>
            </w:r>
            <w:r>
              <w:rPr>
                <w:spacing w:val="-1"/>
                <w:sz w:val="28"/>
              </w:rPr>
              <w:t>当</w:t>
            </w:r>
            <w:r>
              <w:rPr>
                <w:sz w:val="28"/>
              </w:rPr>
              <w:t>院でのパノラマX線写真にて骨粗鬆症が疑われました。</w:t>
            </w:r>
          </w:p>
          <w:p w14:paraId="3E7F6958" w14:textId="4065BB66" w:rsidR="007F3B0B" w:rsidRDefault="00000000">
            <w:pPr>
              <w:pStyle w:val="TableParagraph"/>
              <w:spacing w:before="6" w:line="681" w:lineRule="auto"/>
              <w:ind w:left="1130" w:right="1133" w:firstLine="140"/>
              <w:rPr>
                <w:sz w:val="28"/>
              </w:rPr>
            </w:pPr>
            <w:r>
              <w:rPr>
                <w:spacing w:val="-1"/>
                <w:sz w:val="28"/>
              </w:rPr>
              <w:t>つきましてはご高診</w:t>
            </w:r>
            <w:r w:rsidR="00DC3054">
              <w:rPr>
                <w:rFonts w:hint="eastAsia"/>
                <w:spacing w:val="-1"/>
                <w:sz w:val="28"/>
              </w:rPr>
              <w:t>、</w:t>
            </w:r>
            <w:r>
              <w:rPr>
                <w:spacing w:val="-1"/>
                <w:sz w:val="28"/>
              </w:rPr>
              <w:t>ご精査のほどよろしくお願いいたします。</w:t>
            </w:r>
            <w:r>
              <w:rPr>
                <w:sz w:val="28"/>
              </w:rPr>
              <w:t>当院での診療状況は下記の通りです。</w:t>
            </w:r>
          </w:p>
          <w:p w14:paraId="38F91A0E" w14:textId="77777777" w:rsidR="007F3B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55"/>
              </w:tabs>
              <w:spacing w:before="15"/>
              <w:rPr>
                <w:rFonts w:ascii="Yu Gothic UI" w:eastAsia="Yu Gothic UI" w:hAnsi="Yu Gothic UI"/>
                <w:b/>
                <w:sz w:val="27"/>
              </w:rPr>
            </w:pPr>
            <w:r>
              <w:rPr>
                <w:rFonts w:ascii="Yu Gothic UI" w:eastAsia="Yu Gothic UI" w:hAnsi="Yu Gothic UI" w:hint="eastAsia"/>
                <w:b/>
                <w:w w:val="110"/>
                <w:sz w:val="27"/>
              </w:rPr>
              <w:t>歯科疾患の治療開始前です。</w:t>
            </w:r>
          </w:p>
          <w:p w14:paraId="476950B2" w14:textId="77777777" w:rsidR="007F3B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55"/>
              </w:tabs>
              <w:spacing w:before="187"/>
              <w:rPr>
                <w:rFonts w:ascii="Yu Gothic UI" w:eastAsia="Yu Gothic UI" w:hAnsi="Yu Gothic UI"/>
                <w:b/>
                <w:sz w:val="27"/>
              </w:rPr>
            </w:pPr>
            <w:r>
              <w:rPr>
                <w:rFonts w:ascii="Yu Gothic UI" w:eastAsia="Yu Gothic UI" w:hAnsi="Yu Gothic UI" w:hint="eastAsia"/>
                <w:b/>
                <w:w w:val="110"/>
                <w:sz w:val="27"/>
              </w:rPr>
              <w:t>歯科疾患の治療中です。</w:t>
            </w:r>
          </w:p>
          <w:p w14:paraId="2E498CB0" w14:textId="105D837E" w:rsidR="007F3B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55"/>
              </w:tabs>
              <w:spacing w:before="168"/>
              <w:rPr>
                <w:rFonts w:ascii="Yu Gothic UI" w:eastAsia="Yu Gothic UI" w:hAnsi="Yu Gothic UI"/>
                <w:b/>
                <w:sz w:val="27"/>
              </w:rPr>
            </w:pPr>
            <w:r>
              <w:rPr>
                <w:rFonts w:ascii="Yu Gothic UI" w:eastAsia="Yu Gothic UI" w:hAnsi="Yu Gothic UI" w:hint="eastAsia"/>
                <w:b/>
                <w:w w:val="110"/>
                <w:sz w:val="27"/>
              </w:rPr>
              <w:t>歯科疾患の治療は終了し</w:t>
            </w:r>
            <w:r w:rsidR="00DC3054">
              <w:rPr>
                <w:rFonts w:ascii="Yu Gothic UI" w:eastAsia="Yu Gothic UI" w:hAnsi="Yu Gothic UI" w:hint="eastAsia"/>
                <w:b/>
                <w:w w:val="110"/>
                <w:sz w:val="27"/>
              </w:rPr>
              <w:t>、</w:t>
            </w:r>
            <w:r>
              <w:rPr>
                <w:rFonts w:ascii="Yu Gothic UI" w:eastAsia="Yu Gothic UI" w:hAnsi="Yu Gothic UI" w:hint="eastAsia"/>
                <w:b/>
                <w:w w:val="110"/>
                <w:sz w:val="27"/>
              </w:rPr>
              <w:t>口腔管理・口腔ケア継続中です。</w:t>
            </w:r>
          </w:p>
          <w:p w14:paraId="56A7157A" w14:textId="77777777" w:rsidR="007F3B0B" w:rsidRPr="00DC3054" w:rsidRDefault="007F3B0B">
            <w:pPr>
              <w:pStyle w:val="TableParagraph"/>
              <w:rPr>
                <w:rFonts w:ascii="Times New Roman"/>
                <w:sz w:val="26"/>
              </w:rPr>
            </w:pPr>
          </w:p>
          <w:p w14:paraId="62EFC57B" w14:textId="77777777" w:rsidR="007F3B0B" w:rsidRDefault="007F3B0B">
            <w:pPr>
              <w:pStyle w:val="TableParagraph"/>
              <w:rPr>
                <w:rFonts w:ascii="Times New Roman"/>
                <w:sz w:val="30"/>
              </w:rPr>
            </w:pPr>
          </w:p>
          <w:p w14:paraId="2377E98F" w14:textId="493E479F" w:rsidR="007F3B0B" w:rsidRDefault="00000000">
            <w:pPr>
              <w:pStyle w:val="TableParagraph"/>
              <w:spacing w:line="338" w:lineRule="auto"/>
              <w:ind w:left="1130" w:right="1134" w:firstLine="140"/>
              <w:rPr>
                <w:sz w:val="28"/>
              </w:rPr>
            </w:pPr>
            <w:r>
              <w:rPr>
                <w:sz w:val="28"/>
              </w:rPr>
              <w:t>なお</w:t>
            </w:r>
            <w:r w:rsidR="00DC3054"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骨粗鬆症の治療において</w:t>
            </w:r>
            <w:r w:rsidR="00DC3054"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骨</w:t>
            </w:r>
            <w:r w:rsidR="002C76E1">
              <w:rPr>
                <w:rFonts w:hint="eastAsia"/>
                <w:sz w:val="28"/>
              </w:rPr>
              <w:t>吸収</w:t>
            </w:r>
            <w:r>
              <w:rPr>
                <w:sz w:val="28"/>
              </w:rPr>
              <w:t>抑制薬(ビスフォスフォネート薬およ</w:t>
            </w:r>
            <w:r w:rsidRPr="00076B5C">
              <w:rPr>
                <w:sz w:val="28"/>
              </w:rPr>
              <w:t>び抗RANKL抗体薬)</w:t>
            </w:r>
            <w:r>
              <w:rPr>
                <w:sz w:val="28"/>
              </w:rPr>
              <w:t>を</w:t>
            </w:r>
            <w:r w:rsidR="002C76E1">
              <w:rPr>
                <w:rFonts w:hint="eastAsia"/>
                <w:sz w:val="28"/>
              </w:rPr>
              <w:t>使用</w:t>
            </w:r>
            <w:r>
              <w:rPr>
                <w:sz w:val="28"/>
              </w:rPr>
              <w:t>される場合は</w:t>
            </w:r>
            <w:r w:rsidR="00DC3054"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MRONJ(骨</w:t>
            </w:r>
            <w:r w:rsidR="002C76E1">
              <w:rPr>
                <w:rFonts w:hint="eastAsia"/>
                <w:sz w:val="28"/>
              </w:rPr>
              <w:t>吸収</w:t>
            </w:r>
            <w:r>
              <w:rPr>
                <w:spacing w:val="-1"/>
                <w:sz w:val="28"/>
              </w:rPr>
              <w:t>抑制薬関連顎骨壊死)予防のために口腔管理・口腔ケアが大切で</w:t>
            </w:r>
            <w:r>
              <w:rPr>
                <w:sz w:val="28"/>
              </w:rPr>
              <w:t>あることをご指導いただきますとともに</w:t>
            </w:r>
            <w:r w:rsidR="00DC3054"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その投与に際しては</w:t>
            </w:r>
            <w:r w:rsidR="00DC3054"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当院にご一報いただければ幸いです。</w:t>
            </w:r>
          </w:p>
          <w:p w14:paraId="4A47DFAD" w14:textId="77777777" w:rsidR="007F3B0B" w:rsidRDefault="007F3B0B">
            <w:pPr>
              <w:pStyle w:val="TableParagraph"/>
              <w:rPr>
                <w:rFonts w:ascii="Times New Roman"/>
                <w:sz w:val="28"/>
              </w:rPr>
            </w:pPr>
          </w:p>
          <w:p w14:paraId="425CC9B0" w14:textId="77777777" w:rsidR="007F3B0B" w:rsidRDefault="007F3B0B">
            <w:pPr>
              <w:pStyle w:val="TableParagraph"/>
              <w:spacing w:before="6"/>
              <w:rPr>
                <w:rFonts w:ascii="Times New Roman"/>
                <w:sz w:val="40"/>
              </w:rPr>
            </w:pPr>
          </w:p>
          <w:p w14:paraId="7CB2369B" w14:textId="77777777" w:rsidR="007F3B0B" w:rsidRDefault="00000000">
            <w:pPr>
              <w:pStyle w:val="TableParagraph"/>
              <w:ind w:left="5665"/>
              <w:rPr>
                <w:sz w:val="28"/>
              </w:rPr>
            </w:pPr>
            <w:r>
              <w:rPr>
                <w:sz w:val="28"/>
              </w:rPr>
              <w:t>医療機関</w:t>
            </w:r>
          </w:p>
          <w:p w14:paraId="5BE5D80F" w14:textId="77777777" w:rsidR="007F3B0B" w:rsidRDefault="007F3B0B">
            <w:pPr>
              <w:pStyle w:val="TableParagraph"/>
              <w:rPr>
                <w:rFonts w:ascii="Times New Roman"/>
                <w:sz w:val="28"/>
              </w:rPr>
            </w:pPr>
          </w:p>
          <w:p w14:paraId="1B9EAC1D" w14:textId="77777777" w:rsidR="007F3B0B" w:rsidRDefault="007F3B0B">
            <w:pPr>
              <w:pStyle w:val="TableParagraph"/>
              <w:rPr>
                <w:rFonts w:ascii="Times New Roman"/>
                <w:sz w:val="28"/>
              </w:rPr>
            </w:pPr>
          </w:p>
          <w:p w14:paraId="313DA742" w14:textId="77777777" w:rsidR="007F3B0B" w:rsidRDefault="00000000">
            <w:pPr>
              <w:pStyle w:val="TableParagraph"/>
              <w:tabs>
                <w:tab w:val="left" w:pos="9287"/>
              </w:tabs>
              <w:ind w:left="5647"/>
              <w:rPr>
                <w:sz w:val="28"/>
              </w:rPr>
            </w:pPr>
            <w:r>
              <w:rPr>
                <w:sz w:val="28"/>
              </w:rPr>
              <w:t>医師氏名</w:t>
            </w:r>
            <w:r>
              <w:rPr>
                <w:sz w:val="28"/>
              </w:rPr>
              <w:tab/>
              <w:t>印</w:t>
            </w:r>
          </w:p>
        </w:tc>
      </w:tr>
    </w:tbl>
    <w:p w14:paraId="167E0AA4" w14:textId="77777777" w:rsidR="007F3B0B" w:rsidRDefault="00000000">
      <w:pPr>
        <w:pStyle w:val="a3"/>
        <w:rPr>
          <w:rFonts w:ascii="Times New Roman"/>
          <w:sz w:val="12"/>
        </w:rPr>
      </w:pPr>
      <w:r>
        <w:pict w14:anchorId="2B285F05">
          <v:group id="_x0000_s1026" style="position:absolute;margin-left:22.1pt;margin-top:70.6pt;width:499.4pt;height:663.95pt;z-index:-251658240;mso-position-horizontal-relative:page;mso-position-vertical-relative:page" coordorigin="442,1412" coordsize="9988,13279">
            <v:rect id="_x0000_s1029" style="position:absolute;left:462;top:1431;width:9948;height:13239" filled="f" strokeweight="2pt"/>
            <v:line id="_x0000_s1028" style="position:absolute" from="5694,13083" to="9734,13083" strokeweight=".5pt"/>
            <v:line id="_x0000_s1027" style="position:absolute" from="5694,14136" to="9734,14136" strokeweight=".5pt"/>
            <w10:wrap anchorx="page" anchory="page"/>
          </v:group>
        </w:pict>
      </w:r>
    </w:p>
    <w:p w14:paraId="7C6AE035" w14:textId="77777777" w:rsidR="007F3B0B" w:rsidRDefault="007F3B0B">
      <w:pPr>
        <w:pStyle w:val="a3"/>
        <w:spacing w:before="60"/>
        <w:ind w:left="3699" w:right="3640"/>
        <w:jc w:val="center"/>
      </w:pPr>
    </w:p>
    <w:sectPr w:rsidR="007F3B0B">
      <w:type w:val="continuous"/>
      <w:pgSz w:w="10800" w:h="15600"/>
      <w:pgMar w:top="100" w:right="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1BA5"/>
    <w:multiLevelType w:val="hybridMultilevel"/>
    <w:tmpl w:val="720CA206"/>
    <w:lvl w:ilvl="0" w:tplc="31AAD17A">
      <w:numFmt w:val="bullet"/>
      <w:lvlText w:val="□"/>
      <w:lvlJc w:val="left"/>
      <w:pPr>
        <w:ind w:left="1555" w:hanging="425"/>
      </w:pPr>
      <w:rPr>
        <w:rFonts w:ascii="Yu Gothic UI" w:eastAsia="Yu Gothic UI" w:hAnsi="Yu Gothic UI" w:cs="Yu Gothic UI" w:hint="default"/>
        <w:b/>
        <w:bCs/>
        <w:w w:val="103"/>
        <w:sz w:val="27"/>
        <w:szCs w:val="27"/>
        <w:lang w:val="en-US" w:eastAsia="ja-JP" w:bidi="ar-SA"/>
      </w:rPr>
    </w:lvl>
    <w:lvl w:ilvl="1" w:tplc="CEAE7598">
      <w:numFmt w:val="bullet"/>
      <w:lvlText w:val="•"/>
      <w:lvlJc w:val="left"/>
      <w:pPr>
        <w:ind w:left="2456" w:hanging="425"/>
      </w:pPr>
      <w:rPr>
        <w:rFonts w:hint="default"/>
        <w:lang w:val="en-US" w:eastAsia="ja-JP" w:bidi="ar-SA"/>
      </w:rPr>
    </w:lvl>
    <w:lvl w:ilvl="2" w:tplc="A6B2A89C">
      <w:numFmt w:val="bullet"/>
      <w:lvlText w:val="•"/>
      <w:lvlJc w:val="left"/>
      <w:pPr>
        <w:ind w:left="3353" w:hanging="425"/>
      </w:pPr>
      <w:rPr>
        <w:rFonts w:hint="default"/>
        <w:lang w:val="en-US" w:eastAsia="ja-JP" w:bidi="ar-SA"/>
      </w:rPr>
    </w:lvl>
    <w:lvl w:ilvl="3" w:tplc="0630E3A8">
      <w:numFmt w:val="bullet"/>
      <w:lvlText w:val="•"/>
      <w:lvlJc w:val="left"/>
      <w:pPr>
        <w:ind w:left="4249" w:hanging="425"/>
      </w:pPr>
      <w:rPr>
        <w:rFonts w:hint="default"/>
        <w:lang w:val="en-US" w:eastAsia="ja-JP" w:bidi="ar-SA"/>
      </w:rPr>
    </w:lvl>
    <w:lvl w:ilvl="4" w:tplc="255A6C2E">
      <w:numFmt w:val="bullet"/>
      <w:lvlText w:val="•"/>
      <w:lvlJc w:val="left"/>
      <w:pPr>
        <w:ind w:left="5146" w:hanging="425"/>
      </w:pPr>
      <w:rPr>
        <w:rFonts w:hint="default"/>
        <w:lang w:val="en-US" w:eastAsia="ja-JP" w:bidi="ar-SA"/>
      </w:rPr>
    </w:lvl>
    <w:lvl w:ilvl="5" w:tplc="A8A66562">
      <w:numFmt w:val="bullet"/>
      <w:lvlText w:val="•"/>
      <w:lvlJc w:val="left"/>
      <w:pPr>
        <w:ind w:left="6042" w:hanging="425"/>
      </w:pPr>
      <w:rPr>
        <w:rFonts w:hint="default"/>
        <w:lang w:val="en-US" w:eastAsia="ja-JP" w:bidi="ar-SA"/>
      </w:rPr>
    </w:lvl>
    <w:lvl w:ilvl="6" w:tplc="FD822AC2">
      <w:numFmt w:val="bullet"/>
      <w:lvlText w:val="•"/>
      <w:lvlJc w:val="left"/>
      <w:pPr>
        <w:ind w:left="6939" w:hanging="425"/>
      </w:pPr>
      <w:rPr>
        <w:rFonts w:hint="default"/>
        <w:lang w:val="en-US" w:eastAsia="ja-JP" w:bidi="ar-SA"/>
      </w:rPr>
    </w:lvl>
    <w:lvl w:ilvl="7" w:tplc="CD0AACBE">
      <w:numFmt w:val="bullet"/>
      <w:lvlText w:val="•"/>
      <w:lvlJc w:val="left"/>
      <w:pPr>
        <w:ind w:left="7835" w:hanging="425"/>
      </w:pPr>
      <w:rPr>
        <w:rFonts w:hint="default"/>
        <w:lang w:val="en-US" w:eastAsia="ja-JP" w:bidi="ar-SA"/>
      </w:rPr>
    </w:lvl>
    <w:lvl w:ilvl="8" w:tplc="89F28DC0">
      <w:numFmt w:val="bullet"/>
      <w:lvlText w:val="•"/>
      <w:lvlJc w:val="left"/>
      <w:pPr>
        <w:ind w:left="8732" w:hanging="425"/>
      </w:pPr>
      <w:rPr>
        <w:rFonts w:hint="default"/>
        <w:lang w:val="en-US" w:eastAsia="ja-JP" w:bidi="ar-SA"/>
      </w:rPr>
    </w:lvl>
  </w:abstractNum>
  <w:num w:numId="1" w16cid:durableId="4045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B0B"/>
    <w:rsid w:val="00076B5C"/>
    <w:rsid w:val="000A3251"/>
    <w:rsid w:val="002C76E1"/>
    <w:rsid w:val="007F3B0B"/>
    <w:rsid w:val="00D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1FDEF97"/>
  <w15:docId w15:val="{4C9EAEE7-3FE8-4678-96F1-9CEB74EE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小柳 早葵</cp:lastModifiedBy>
  <cp:revision>5</cp:revision>
  <dcterms:created xsi:type="dcterms:W3CDTF">2023-09-05T07:42:00Z</dcterms:created>
  <dcterms:modified xsi:type="dcterms:W3CDTF">2023-09-06T12:37:00Z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